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5" w:rsidRPr="00BE43CC" w:rsidRDefault="004E0BE5" w:rsidP="004E0BE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BE43CC">
        <w:rPr>
          <w:rFonts w:ascii="Arial" w:hAnsi="Arial" w:cs="Arial"/>
          <w:sz w:val="24"/>
          <w:szCs w:val="24"/>
          <w:lang w:val="en-US"/>
        </w:rPr>
        <w:t>Менеджмент</w:t>
      </w:r>
      <w:proofErr w:type="spellEnd"/>
      <w:r w:rsidRPr="00BE43CC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BE43CC">
        <w:rPr>
          <w:rFonts w:ascii="Arial" w:hAnsi="Arial" w:cs="Arial"/>
          <w:sz w:val="24"/>
          <w:szCs w:val="24"/>
          <w:lang w:val="en-US"/>
        </w:rPr>
        <w:t>освіті</w:t>
      </w:r>
      <w:proofErr w:type="spellEnd"/>
    </w:p>
    <w:p w:rsidR="004E0BE5" w:rsidRPr="00BE43CC" w:rsidRDefault="004E0BE5" w:rsidP="004E0BE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BE43CC">
        <w:rPr>
          <w:rFonts w:ascii="Arial" w:hAnsi="Arial" w:cs="Arial"/>
          <w:sz w:val="24"/>
          <w:szCs w:val="24"/>
          <w:lang w:val="uk-UA"/>
        </w:rPr>
        <w:t>:</w:t>
      </w:r>
      <w:r w:rsidR="00BE43CC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r w:rsidR="00BE43CC">
        <w:rPr>
          <w:rFonts w:ascii="Arial" w:hAnsi="Arial" w:cs="Arial"/>
          <w:sz w:val="24"/>
          <w:szCs w:val="24"/>
          <w:lang w:val="uk-UA"/>
        </w:rPr>
        <w:t>ПОМ_8_1.07_3</w:t>
      </w:r>
      <w:bookmarkEnd w:id="0"/>
    </w:p>
    <w:p w:rsidR="004E0BE5" w:rsidRPr="00BE43CC" w:rsidRDefault="004E0BE5" w:rsidP="004E0BE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BE43CC">
        <w:rPr>
          <w:rFonts w:ascii="Arial" w:hAnsi="Arial" w:cs="Arial"/>
          <w:sz w:val="24"/>
          <w:szCs w:val="24"/>
          <w:lang w:val="uk-UA"/>
        </w:rPr>
        <w:t>: обов’язковий</w:t>
      </w:r>
    </w:p>
    <w:p w:rsidR="004E0BE5" w:rsidRPr="00BE43CC" w:rsidRDefault="004E0BE5" w:rsidP="004E0BE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: </w:t>
      </w:r>
      <w:r w:rsidR="00BE43CC">
        <w:rPr>
          <w:rFonts w:ascii="Arial" w:hAnsi="Arial" w:cs="Arial"/>
          <w:sz w:val="24"/>
          <w:szCs w:val="24"/>
          <w:lang w:val="uk-UA"/>
        </w:rPr>
        <w:t>1</w:t>
      </w:r>
    </w:p>
    <w:p w:rsidR="004E0BE5" w:rsidRPr="00BE43CC" w:rsidRDefault="004E0BE5" w:rsidP="004E0BE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 загальна кільк</w:t>
      </w:r>
      <w:r w:rsidR="00BE43CC">
        <w:rPr>
          <w:rFonts w:ascii="Arial" w:hAnsi="Arial" w:cs="Arial"/>
          <w:sz w:val="24"/>
          <w:szCs w:val="24"/>
          <w:lang w:val="uk-UA"/>
        </w:rPr>
        <w:t>ість годин 90 (кредитів ЄКТС – 3</w:t>
      </w:r>
      <w:r w:rsidRPr="00BE43CC">
        <w:rPr>
          <w:rFonts w:ascii="Arial" w:hAnsi="Arial" w:cs="Arial"/>
          <w:sz w:val="24"/>
          <w:szCs w:val="24"/>
          <w:lang w:val="uk-UA"/>
        </w:rPr>
        <w:t>), аудиторні години – 3</w:t>
      </w:r>
      <w:r w:rsidRPr="00BE43CC">
        <w:rPr>
          <w:rFonts w:ascii="Arial" w:hAnsi="Arial" w:cs="Arial"/>
          <w:sz w:val="24"/>
          <w:szCs w:val="24"/>
          <w:lang w:val="en-US"/>
        </w:rPr>
        <w:t>2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 (лекції – 1</w:t>
      </w:r>
      <w:r w:rsidRPr="00BE43CC">
        <w:rPr>
          <w:rFonts w:ascii="Arial" w:hAnsi="Arial" w:cs="Arial"/>
          <w:sz w:val="24"/>
          <w:szCs w:val="24"/>
          <w:lang w:val="en-US"/>
        </w:rPr>
        <w:t>4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, практичні – </w:t>
      </w:r>
      <w:r w:rsidRPr="00BE43CC">
        <w:rPr>
          <w:rFonts w:ascii="Arial" w:hAnsi="Arial" w:cs="Arial"/>
          <w:sz w:val="24"/>
          <w:szCs w:val="24"/>
          <w:lang w:val="en-US"/>
        </w:rPr>
        <w:t>18</w:t>
      </w:r>
      <w:r w:rsidRPr="00BE43CC">
        <w:rPr>
          <w:rFonts w:ascii="Arial" w:hAnsi="Arial" w:cs="Arial"/>
          <w:sz w:val="24"/>
          <w:szCs w:val="24"/>
          <w:lang w:val="uk-UA"/>
        </w:rPr>
        <w:t>)</w:t>
      </w:r>
    </w:p>
    <w:p w:rsidR="004E0BE5" w:rsidRPr="00BE43CC" w:rsidRDefault="004E0BE5" w:rsidP="004E0BE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 Коберник Олександр Миколайович, доктор педагогічних наук, професор; Прищепа Світлана Михайлівна, кандидат педагогічних наук, старший викладач.</w:t>
      </w:r>
    </w:p>
    <w:p w:rsidR="004E0BE5" w:rsidRPr="00BE43CC" w:rsidRDefault="004E0BE5" w:rsidP="004E0BE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BE43CC">
        <w:rPr>
          <w:rFonts w:ascii="Arial" w:hAnsi="Arial" w:cs="Arial"/>
          <w:sz w:val="24"/>
          <w:szCs w:val="24"/>
          <w:lang w:val="uk-UA"/>
        </w:rPr>
        <w:t>:</w:t>
      </w:r>
    </w:p>
    <w:p w:rsidR="004E0BE5" w:rsidRPr="00BE43CC" w:rsidRDefault="004E0BE5" w:rsidP="004E0BE5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E43CC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BE43CC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4E0BE5" w:rsidRPr="00BE43CC" w:rsidRDefault="004E0BE5" w:rsidP="004E0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структуру системи освіти в Україні, закономірності, принципи, методи та  форми управління освітою; </w:t>
      </w:r>
      <w:r w:rsidRPr="00BE43CC">
        <w:rPr>
          <w:rFonts w:ascii="Arial" w:hAnsi="Arial" w:cs="Arial"/>
          <w:color w:val="000000"/>
          <w:sz w:val="24"/>
          <w:szCs w:val="24"/>
          <w:lang w:val="uk-UA"/>
        </w:rPr>
        <w:t xml:space="preserve">теоретичні основи планування, організації та управління навчально-виховним закладом, органи управління; 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основи організації </w:t>
      </w:r>
      <w:proofErr w:type="spellStart"/>
      <w:r w:rsidRPr="00BE43CC">
        <w:rPr>
          <w:rFonts w:ascii="Arial" w:hAnsi="Arial" w:cs="Arial"/>
          <w:sz w:val="24"/>
          <w:szCs w:val="24"/>
          <w:lang w:val="uk-UA"/>
        </w:rPr>
        <w:t>внутрішкільного</w:t>
      </w:r>
      <w:proofErr w:type="spellEnd"/>
      <w:r w:rsidRPr="00BE43CC">
        <w:rPr>
          <w:rFonts w:ascii="Arial" w:hAnsi="Arial" w:cs="Arial"/>
          <w:sz w:val="24"/>
          <w:szCs w:val="24"/>
          <w:lang w:val="uk-UA"/>
        </w:rPr>
        <w:t xml:space="preserve"> керівництва, контролю та методичної роботи; 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  <w:lang w:val="uk-UA"/>
        </w:rPr>
        <w:t>теоретико-методичні</w:t>
      </w:r>
      <w:proofErr w:type="spellEnd"/>
      <w:r w:rsidRPr="00BE43CC">
        <w:rPr>
          <w:rFonts w:ascii="Arial" w:hAnsi="Arial" w:cs="Arial"/>
          <w:color w:val="000000"/>
          <w:sz w:val="24"/>
          <w:szCs w:val="24"/>
          <w:lang w:val="uk-UA"/>
        </w:rPr>
        <w:t xml:space="preserve"> аспекти виявлення, вивчення, узагальнення та впровадження інноваційного педагогічного досвіду; </w:t>
      </w:r>
      <w:r w:rsidRPr="00BE43CC">
        <w:rPr>
          <w:rFonts w:ascii="Arial" w:hAnsi="Arial" w:cs="Arial"/>
          <w:sz w:val="24"/>
          <w:szCs w:val="24"/>
          <w:lang w:val="uk-UA"/>
        </w:rPr>
        <w:t>права та обов’язки педагогічних працівників</w:t>
      </w:r>
      <w:r w:rsidRPr="00BE43CC">
        <w:rPr>
          <w:rFonts w:ascii="Arial" w:hAnsi="Arial" w:cs="Arial"/>
          <w:color w:val="000000"/>
          <w:sz w:val="24"/>
          <w:szCs w:val="24"/>
          <w:lang w:val="uk-UA"/>
        </w:rPr>
        <w:t>;</w:t>
      </w:r>
    </w:p>
    <w:p w:rsidR="004E0BE5" w:rsidRPr="00BE43CC" w:rsidRDefault="004E0BE5" w:rsidP="004E0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 </w:t>
      </w:r>
      <w:r w:rsidRPr="00BE43CC">
        <w:rPr>
          <w:rFonts w:ascii="Arial" w:hAnsi="Arial" w:cs="Arial"/>
          <w:color w:val="000000"/>
          <w:sz w:val="24"/>
          <w:szCs w:val="24"/>
          <w:lang w:val="uk-UA"/>
        </w:rPr>
        <w:t xml:space="preserve">формувати досвід самооцінки і самоаналізу педагогічних явищ і ситуацій; моделювати процес управління навчально-виховний закладом і формувати професійну самосвідомість; </w:t>
      </w:r>
      <w:r w:rsidRPr="00BE43CC">
        <w:rPr>
          <w:rFonts w:ascii="Arial" w:hAnsi="Arial" w:cs="Arial"/>
          <w:sz w:val="24"/>
          <w:szCs w:val="24"/>
          <w:lang w:val="uk-UA"/>
        </w:rPr>
        <w:t>педагогічно доцільно планувати і організовувати власну педагогічну діяльність, корегувати її та вдосконалювати згідно з основними законодавчими і нормативними документами про освіту; виявляти, вивчати та поширювати передовий інноваційний досвід педагогічних працівників з метою оптимального забезпечення суб’єкт-суб’єктної взаємодії з учнями, батьками, педагогічним колективом, громадськістю при вирішенні основних завдань системи освіти</w:t>
      </w:r>
    </w:p>
    <w:p w:rsidR="004E0BE5" w:rsidRPr="00BE43CC" w:rsidRDefault="004E0BE5" w:rsidP="004E0B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E43CC">
        <w:rPr>
          <w:rFonts w:ascii="Arial" w:hAnsi="Arial" w:cs="Arial"/>
          <w:b/>
          <w:color w:val="000000"/>
          <w:sz w:val="24"/>
          <w:szCs w:val="24"/>
          <w:lang w:val="uk-UA"/>
        </w:rPr>
        <w:t>Спосіб навчання</w:t>
      </w:r>
      <w:r w:rsidRPr="00BE43CC">
        <w:rPr>
          <w:rFonts w:ascii="Arial" w:hAnsi="Arial" w:cs="Arial"/>
          <w:color w:val="000000"/>
          <w:sz w:val="24"/>
          <w:szCs w:val="24"/>
          <w:lang w:val="uk-UA"/>
        </w:rPr>
        <w:t>: аудиторні заняття</w:t>
      </w:r>
    </w:p>
    <w:p w:rsidR="004E0BE5" w:rsidRPr="00BE43CC" w:rsidRDefault="004E0BE5" w:rsidP="004E0B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E43CC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</w:t>
      </w:r>
      <w:r w:rsidRPr="00BE43CC">
        <w:rPr>
          <w:rFonts w:ascii="Arial" w:hAnsi="Arial" w:cs="Arial"/>
          <w:color w:val="000000"/>
          <w:sz w:val="24"/>
          <w:szCs w:val="24"/>
          <w:lang w:val="uk-UA"/>
        </w:rPr>
        <w:t>: управління навчальною та виховною діяльністю, техніка управлінської  діяльності, педагогіка вищої школи.</w:t>
      </w:r>
    </w:p>
    <w:p w:rsidR="004E0BE5" w:rsidRPr="00BE43CC" w:rsidRDefault="004E0BE5" w:rsidP="004E0B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E43CC">
        <w:rPr>
          <w:rFonts w:ascii="Arial" w:hAnsi="Arial" w:cs="Arial"/>
          <w:b/>
          <w:color w:val="000000"/>
          <w:sz w:val="24"/>
          <w:szCs w:val="24"/>
          <w:lang w:val="uk-UA"/>
        </w:rPr>
        <w:t>Зміст модуля</w:t>
      </w:r>
      <w:r w:rsidRPr="00BE43CC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proofErr w:type="spellStart"/>
      <w:r w:rsidRPr="00BE43CC">
        <w:rPr>
          <w:rFonts w:ascii="Arial" w:hAnsi="Arial" w:cs="Arial"/>
          <w:spacing w:val="-14"/>
          <w:sz w:val="24"/>
          <w:szCs w:val="24"/>
        </w:rPr>
        <w:t>Загальні</w:t>
      </w:r>
      <w:proofErr w:type="spellEnd"/>
      <w:r w:rsidRPr="00BE43CC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pacing w:val="-14"/>
          <w:sz w:val="24"/>
          <w:szCs w:val="24"/>
        </w:rPr>
        <w:t>основи</w:t>
      </w:r>
      <w:proofErr w:type="spellEnd"/>
      <w:r w:rsidRPr="00BE43CC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pacing w:val="-14"/>
          <w:sz w:val="24"/>
          <w:szCs w:val="24"/>
        </w:rPr>
        <w:t>школознавства</w:t>
      </w:r>
      <w:proofErr w:type="spellEnd"/>
      <w:r w:rsidRPr="00BE43CC">
        <w:rPr>
          <w:rFonts w:ascii="Arial" w:hAnsi="Arial" w:cs="Arial"/>
          <w:spacing w:val="-14"/>
          <w:sz w:val="24"/>
          <w:szCs w:val="24"/>
          <w:lang w:val="uk-UA"/>
        </w:rPr>
        <w:t xml:space="preserve">. </w:t>
      </w:r>
      <w:proofErr w:type="spellStart"/>
      <w:r w:rsidRPr="00BE43CC">
        <w:rPr>
          <w:rFonts w:ascii="Arial" w:hAnsi="Arial" w:cs="Arial"/>
          <w:spacing w:val="-14"/>
          <w:sz w:val="24"/>
          <w:szCs w:val="24"/>
        </w:rPr>
        <w:t>Загальні</w:t>
      </w:r>
      <w:proofErr w:type="spellEnd"/>
      <w:r w:rsidRPr="00BE43CC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pacing w:val="-14"/>
          <w:sz w:val="24"/>
          <w:szCs w:val="24"/>
        </w:rPr>
        <w:t>основи</w:t>
      </w:r>
      <w:proofErr w:type="spellEnd"/>
      <w:r w:rsidRPr="00BE43CC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pacing w:val="-14"/>
          <w:sz w:val="24"/>
          <w:szCs w:val="24"/>
        </w:rPr>
        <w:t>школознавства</w:t>
      </w:r>
      <w:proofErr w:type="spellEnd"/>
      <w:r w:rsidRPr="00BE43CC">
        <w:rPr>
          <w:rFonts w:ascii="Arial" w:hAnsi="Arial" w:cs="Arial"/>
          <w:spacing w:val="-14"/>
          <w:sz w:val="24"/>
          <w:szCs w:val="24"/>
          <w:lang w:val="uk-UA"/>
        </w:rPr>
        <w:t xml:space="preserve">. </w:t>
      </w:r>
      <w:proofErr w:type="spellStart"/>
      <w:r w:rsidRPr="00BE43CC">
        <w:rPr>
          <w:rFonts w:ascii="Arial" w:hAnsi="Arial" w:cs="Arial"/>
          <w:spacing w:val="-13"/>
          <w:sz w:val="24"/>
          <w:szCs w:val="24"/>
          <w:lang w:val="uk-UA"/>
        </w:rPr>
        <w:t>Внутршіньошкільне</w:t>
      </w:r>
      <w:proofErr w:type="spellEnd"/>
      <w:r w:rsidRPr="00BE43CC">
        <w:rPr>
          <w:rFonts w:ascii="Arial" w:hAnsi="Arial" w:cs="Arial"/>
          <w:spacing w:val="-13"/>
          <w:sz w:val="24"/>
          <w:szCs w:val="24"/>
          <w:lang w:val="uk-UA"/>
        </w:rPr>
        <w:t xml:space="preserve"> керівництво навчально-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виховним процесом. </w:t>
      </w:r>
      <w:r w:rsidRPr="00BE43CC">
        <w:rPr>
          <w:rFonts w:ascii="Arial" w:hAnsi="Arial" w:cs="Arial"/>
          <w:spacing w:val="-13"/>
          <w:sz w:val="24"/>
          <w:szCs w:val="24"/>
          <w:lang w:val="uk-UA"/>
        </w:rPr>
        <w:t xml:space="preserve">Планування роботи загальноосвітнього 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навчального закладу. </w:t>
      </w:r>
      <w:r w:rsidRPr="00BE43CC">
        <w:rPr>
          <w:rFonts w:ascii="Arial" w:hAnsi="Arial" w:cs="Arial"/>
          <w:bCs/>
          <w:color w:val="000000"/>
          <w:spacing w:val="-2"/>
          <w:sz w:val="24"/>
          <w:szCs w:val="24"/>
          <w:lang w:val="uk-UA"/>
        </w:rPr>
        <w:t xml:space="preserve">Методична робота в школі. Атестація педагогічних працівників. </w:t>
      </w:r>
      <w:r w:rsidRPr="00BE43CC">
        <w:rPr>
          <w:rFonts w:ascii="Arial" w:hAnsi="Arial" w:cs="Arial"/>
          <w:spacing w:val="-15"/>
          <w:sz w:val="24"/>
          <w:szCs w:val="24"/>
          <w:lang w:val="uk-UA"/>
        </w:rPr>
        <w:t xml:space="preserve">Виявлення, вивчення, узагальнення й впровадження 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перспективного педагогічного досвіду. </w:t>
      </w:r>
      <w:r w:rsidRPr="00BE43CC">
        <w:rPr>
          <w:rFonts w:ascii="Arial" w:hAnsi="Arial" w:cs="Arial"/>
          <w:spacing w:val="-15"/>
          <w:sz w:val="24"/>
          <w:szCs w:val="24"/>
          <w:lang w:val="uk-UA"/>
        </w:rPr>
        <w:t xml:space="preserve">Контрольно-аналітична діяльність шкільної 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адміністрації. </w:t>
      </w:r>
      <w:r w:rsidRPr="00BE43CC">
        <w:rPr>
          <w:rFonts w:ascii="Arial" w:hAnsi="Arial" w:cs="Arial"/>
          <w:spacing w:val="-15"/>
          <w:sz w:val="24"/>
          <w:szCs w:val="24"/>
          <w:lang w:val="uk-UA"/>
        </w:rPr>
        <w:t xml:space="preserve">Педагогічні  працівники загальноосвітнього </w:t>
      </w:r>
      <w:r w:rsidRPr="00BE43CC">
        <w:rPr>
          <w:rFonts w:ascii="Arial" w:hAnsi="Arial" w:cs="Arial"/>
          <w:sz w:val="24"/>
          <w:szCs w:val="24"/>
          <w:lang w:val="uk-UA"/>
        </w:rPr>
        <w:t xml:space="preserve">навчального закладу. </w:t>
      </w:r>
      <w:r w:rsidRPr="00BE43CC">
        <w:rPr>
          <w:rFonts w:ascii="Arial" w:hAnsi="Arial" w:cs="Arial"/>
          <w:spacing w:val="-11"/>
          <w:sz w:val="24"/>
          <w:szCs w:val="24"/>
          <w:lang w:val="uk-UA"/>
        </w:rPr>
        <w:t xml:space="preserve">Спільна діяльність школи, сім’ї і громадськості. </w:t>
      </w:r>
      <w:r w:rsidRPr="00BE43CC">
        <w:rPr>
          <w:rFonts w:ascii="Arial" w:hAnsi="Arial" w:cs="Arial"/>
          <w:spacing w:val="-14"/>
          <w:sz w:val="24"/>
          <w:szCs w:val="24"/>
          <w:lang w:val="uk-UA"/>
        </w:rPr>
        <w:t xml:space="preserve">Шкільна документація. </w:t>
      </w:r>
      <w:proofErr w:type="spellStart"/>
      <w:proofErr w:type="gramStart"/>
      <w:r w:rsidRPr="00BE43CC">
        <w:rPr>
          <w:rFonts w:ascii="Arial" w:hAnsi="Arial" w:cs="Arial"/>
          <w:spacing w:val="-15"/>
          <w:sz w:val="24"/>
          <w:szCs w:val="24"/>
        </w:rPr>
        <w:t>Матер</w:t>
      </w:r>
      <w:proofErr w:type="gramEnd"/>
      <w:r w:rsidRPr="00BE43CC">
        <w:rPr>
          <w:rFonts w:ascii="Arial" w:hAnsi="Arial" w:cs="Arial"/>
          <w:spacing w:val="-15"/>
          <w:sz w:val="24"/>
          <w:szCs w:val="24"/>
        </w:rPr>
        <w:t>іально-технічна</w:t>
      </w:r>
      <w:proofErr w:type="spellEnd"/>
      <w:r w:rsidRPr="00BE43CC">
        <w:rPr>
          <w:rFonts w:ascii="Arial" w:hAnsi="Arial" w:cs="Arial"/>
          <w:spacing w:val="-15"/>
          <w:sz w:val="24"/>
          <w:szCs w:val="24"/>
        </w:rPr>
        <w:t xml:space="preserve"> база, </w:t>
      </w:r>
      <w:proofErr w:type="spellStart"/>
      <w:r w:rsidRPr="00BE43CC">
        <w:rPr>
          <w:rFonts w:ascii="Arial" w:hAnsi="Arial" w:cs="Arial"/>
          <w:spacing w:val="-15"/>
          <w:sz w:val="24"/>
          <w:szCs w:val="24"/>
        </w:rPr>
        <w:t>фінансування</w:t>
      </w:r>
      <w:proofErr w:type="spellEnd"/>
      <w:r w:rsidRPr="00BE43CC">
        <w:rPr>
          <w:rFonts w:ascii="Arial" w:hAnsi="Arial" w:cs="Arial"/>
          <w:spacing w:val="-15"/>
          <w:sz w:val="24"/>
          <w:szCs w:val="24"/>
        </w:rPr>
        <w:t xml:space="preserve"> і </w:t>
      </w:r>
      <w:proofErr w:type="spellStart"/>
      <w:r w:rsidRPr="00BE43CC">
        <w:rPr>
          <w:rFonts w:ascii="Arial" w:hAnsi="Arial" w:cs="Arial"/>
          <w:spacing w:val="-15"/>
          <w:sz w:val="24"/>
          <w:szCs w:val="24"/>
        </w:rPr>
        <w:t>художнє</w:t>
      </w:r>
      <w:proofErr w:type="spellEnd"/>
      <w:r w:rsidRPr="00BE43CC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z w:val="24"/>
          <w:szCs w:val="24"/>
        </w:rPr>
        <w:t>оформлення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z w:val="24"/>
          <w:szCs w:val="24"/>
        </w:rPr>
        <w:t>школи</w:t>
      </w:r>
      <w:proofErr w:type="spellEnd"/>
      <w:r w:rsidRPr="00BE43CC">
        <w:rPr>
          <w:rFonts w:ascii="Arial" w:hAnsi="Arial" w:cs="Arial"/>
          <w:sz w:val="24"/>
          <w:szCs w:val="24"/>
          <w:lang w:val="uk-UA"/>
        </w:rPr>
        <w:t>.</w:t>
      </w:r>
      <w:r w:rsidRPr="00BE43CC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4E0BE5" w:rsidRPr="00BE43CC" w:rsidRDefault="004E0BE5" w:rsidP="004E0BE5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</w:t>
      </w:r>
    </w:p>
    <w:p w:rsidR="004E0BE5" w:rsidRPr="00BE43CC" w:rsidRDefault="004E0BE5" w:rsidP="004E0BE5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8"/>
          <w:sz w:val="24"/>
          <w:szCs w:val="24"/>
        </w:rPr>
      </w:pPr>
      <w:r w:rsidRPr="00BE43CC">
        <w:rPr>
          <w:rFonts w:ascii="Arial" w:hAnsi="Arial" w:cs="Arial"/>
          <w:sz w:val="24"/>
          <w:szCs w:val="24"/>
        </w:rPr>
        <w:t xml:space="preserve">Бондар В. І. </w:t>
      </w:r>
      <w:proofErr w:type="spellStart"/>
      <w:r w:rsidRPr="00BE43CC">
        <w:rPr>
          <w:rFonts w:ascii="Arial" w:hAnsi="Arial" w:cs="Arial"/>
          <w:sz w:val="24"/>
          <w:szCs w:val="24"/>
        </w:rPr>
        <w:t>Теорія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BE43CC">
        <w:rPr>
          <w:rFonts w:ascii="Arial" w:hAnsi="Arial" w:cs="Arial"/>
          <w:sz w:val="24"/>
          <w:szCs w:val="24"/>
        </w:rPr>
        <w:t>технологія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z w:val="24"/>
          <w:szCs w:val="24"/>
        </w:rPr>
        <w:t>управління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z w:val="24"/>
          <w:szCs w:val="24"/>
        </w:rPr>
        <w:t>процесом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z w:val="24"/>
          <w:szCs w:val="24"/>
        </w:rPr>
        <w:t>навчання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43CC">
        <w:rPr>
          <w:rFonts w:ascii="Arial" w:hAnsi="Arial" w:cs="Arial"/>
          <w:sz w:val="24"/>
          <w:szCs w:val="24"/>
        </w:rPr>
        <w:t>в</w:t>
      </w:r>
      <w:proofErr w:type="gramEnd"/>
      <w:r w:rsidRPr="00BE43C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E43CC">
        <w:rPr>
          <w:rFonts w:ascii="Arial" w:hAnsi="Arial" w:cs="Arial"/>
          <w:sz w:val="24"/>
          <w:szCs w:val="24"/>
        </w:rPr>
        <w:t>школ</w:t>
      </w:r>
      <w:proofErr w:type="gramEnd"/>
      <w:r w:rsidRPr="00BE43CC">
        <w:rPr>
          <w:rFonts w:ascii="Arial" w:hAnsi="Arial" w:cs="Arial"/>
          <w:sz w:val="24"/>
          <w:szCs w:val="24"/>
        </w:rPr>
        <w:t>і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/ В. І. Бондар. – К.</w:t>
      </w:r>
      <w:proofErr w:type="gramStart"/>
      <w:r w:rsidRPr="00BE43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E43CC">
        <w:rPr>
          <w:rFonts w:ascii="Arial" w:hAnsi="Arial" w:cs="Arial"/>
          <w:sz w:val="24"/>
          <w:szCs w:val="24"/>
        </w:rPr>
        <w:t xml:space="preserve"> «Школяр», 2000.</w:t>
      </w:r>
    </w:p>
    <w:p w:rsidR="004E0BE5" w:rsidRPr="00BE43CC" w:rsidRDefault="004E0BE5" w:rsidP="004E0BE5">
      <w:pPr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43CC">
        <w:rPr>
          <w:rFonts w:ascii="Arial" w:hAnsi="Arial" w:cs="Arial"/>
          <w:sz w:val="24"/>
          <w:szCs w:val="24"/>
        </w:rPr>
        <w:t>Коберник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О., </w:t>
      </w:r>
      <w:proofErr w:type="spellStart"/>
      <w:r w:rsidRPr="00BE43CC">
        <w:rPr>
          <w:rFonts w:ascii="Arial" w:hAnsi="Arial" w:cs="Arial"/>
          <w:sz w:val="24"/>
          <w:szCs w:val="24"/>
        </w:rPr>
        <w:t>Гагарін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М. Менеджмент в </w:t>
      </w:r>
      <w:proofErr w:type="spellStart"/>
      <w:r w:rsidRPr="00BE43CC">
        <w:rPr>
          <w:rFonts w:ascii="Arial" w:hAnsi="Arial" w:cs="Arial"/>
          <w:sz w:val="24"/>
          <w:szCs w:val="24"/>
        </w:rPr>
        <w:t>освіті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/ О. </w:t>
      </w:r>
      <w:proofErr w:type="spellStart"/>
      <w:r w:rsidRPr="00BE43CC">
        <w:rPr>
          <w:rFonts w:ascii="Arial" w:hAnsi="Arial" w:cs="Arial"/>
          <w:sz w:val="24"/>
          <w:szCs w:val="24"/>
        </w:rPr>
        <w:t>Коберник</w:t>
      </w:r>
      <w:proofErr w:type="spellEnd"/>
      <w:r w:rsidRPr="00BE43CC">
        <w:rPr>
          <w:rFonts w:ascii="Arial" w:hAnsi="Arial" w:cs="Arial"/>
          <w:sz w:val="24"/>
          <w:szCs w:val="24"/>
        </w:rPr>
        <w:t>, М. </w:t>
      </w:r>
      <w:proofErr w:type="spellStart"/>
      <w:r w:rsidRPr="00BE43CC">
        <w:rPr>
          <w:rFonts w:ascii="Arial" w:hAnsi="Arial" w:cs="Arial"/>
          <w:sz w:val="24"/>
          <w:szCs w:val="24"/>
        </w:rPr>
        <w:t>Гагарін</w:t>
      </w:r>
      <w:proofErr w:type="spellEnd"/>
      <w:r w:rsidRPr="00BE43CC">
        <w:rPr>
          <w:rFonts w:ascii="Arial" w:hAnsi="Arial" w:cs="Arial"/>
          <w:sz w:val="24"/>
          <w:szCs w:val="24"/>
        </w:rPr>
        <w:t>. – 2-ге вид. –  Умань</w:t>
      </w:r>
      <w:proofErr w:type="gramStart"/>
      <w:r w:rsidRPr="00BE43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E43CC">
        <w:rPr>
          <w:rFonts w:ascii="Arial" w:hAnsi="Arial" w:cs="Arial"/>
          <w:sz w:val="24"/>
          <w:szCs w:val="24"/>
        </w:rPr>
        <w:t xml:space="preserve"> П </w:t>
      </w:r>
      <w:proofErr w:type="spellStart"/>
      <w:proofErr w:type="gramStart"/>
      <w:r w:rsidRPr="00BE43C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BE43CC">
        <w:rPr>
          <w:rFonts w:ascii="Arial" w:hAnsi="Arial" w:cs="Arial"/>
          <w:sz w:val="24"/>
          <w:szCs w:val="24"/>
        </w:rPr>
        <w:t> </w:t>
      </w:r>
      <w:proofErr w:type="spellStart"/>
      <w:r w:rsidRPr="00BE43CC">
        <w:rPr>
          <w:rFonts w:ascii="Arial" w:hAnsi="Arial" w:cs="Arial"/>
          <w:sz w:val="24"/>
          <w:szCs w:val="24"/>
        </w:rPr>
        <w:t>Жовтий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О. О., 2011. – 272 с.</w:t>
      </w:r>
    </w:p>
    <w:p w:rsidR="004E0BE5" w:rsidRPr="00BE43CC" w:rsidRDefault="004E0BE5" w:rsidP="004E0BE5">
      <w:pPr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43CC">
        <w:rPr>
          <w:rFonts w:ascii="Arial" w:hAnsi="Arial" w:cs="Arial"/>
          <w:sz w:val="24"/>
          <w:szCs w:val="24"/>
        </w:rPr>
        <w:t>Крижко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В. В. </w:t>
      </w:r>
      <w:proofErr w:type="spellStart"/>
      <w:r w:rsidRPr="00BE43CC">
        <w:rPr>
          <w:rFonts w:ascii="Arial" w:hAnsi="Arial" w:cs="Arial"/>
          <w:sz w:val="24"/>
          <w:szCs w:val="24"/>
        </w:rPr>
        <w:t>Теорія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та практика менеджменту в </w:t>
      </w:r>
      <w:proofErr w:type="spellStart"/>
      <w:r w:rsidRPr="00BE43CC">
        <w:rPr>
          <w:rFonts w:ascii="Arial" w:hAnsi="Arial" w:cs="Arial"/>
          <w:sz w:val="24"/>
          <w:szCs w:val="24"/>
        </w:rPr>
        <w:t>освіті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BE43CC">
        <w:rPr>
          <w:rFonts w:ascii="Arial" w:hAnsi="Arial" w:cs="Arial"/>
          <w:sz w:val="24"/>
          <w:szCs w:val="24"/>
        </w:rPr>
        <w:t>навчальний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E43CC">
        <w:rPr>
          <w:rFonts w:ascii="Arial" w:hAnsi="Arial" w:cs="Arial"/>
          <w:sz w:val="24"/>
          <w:szCs w:val="24"/>
        </w:rPr>
        <w:t>пос</w:t>
      </w:r>
      <w:proofErr w:type="gramEnd"/>
      <w:r w:rsidRPr="00BE43CC">
        <w:rPr>
          <w:rFonts w:ascii="Arial" w:hAnsi="Arial" w:cs="Arial"/>
          <w:sz w:val="24"/>
          <w:szCs w:val="24"/>
        </w:rPr>
        <w:t>ібник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/ В. В. </w:t>
      </w:r>
      <w:proofErr w:type="spellStart"/>
      <w:r w:rsidRPr="00BE43CC">
        <w:rPr>
          <w:rFonts w:ascii="Arial" w:hAnsi="Arial" w:cs="Arial"/>
          <w:sz w:val="24"/>
          <w:szCs w:val="24"/>
        </w:rPr>
        <w:t>Крижко</w:t>
      </w:r>
      <w:proofErr w:type="spellEnd"/>
      <w:r w:rsidRPr="00BE43CC">
        <w:rPr>
          <w:rFonts w:ascii="Arial" w:hAnsi="Arial" w:cs="Arial"/>
          <w:sz w:val="24"/>
          <w:szCs w:val="24"/>
        </w:rPr>
        <w:t>. – К.</w:t>
      </w:r>
      <w:proofErr w:type="gramStart"/>
      <w:r w:rsidRPr="00BE43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E4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z w:val="24"/>
          <w:szCs w:val="24"/>
        </w:rPr>
        <w:t>Освіта</w:t>
      </w:r>
      <w:proofErr w:type="spellEnd"/>
      <w:r w:rsidRPr="00BE4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sz w:val="24"/>
          <w:szCs w:val="24"/>
        </w:rPr>
        <w:t>України</w:t>
      </w:r>
      <w:proofErr w:type="spellEnd"/>
      <w:r w:rsidRPr="00BE43CC">
        <w:rPr>
          <w:rFonts w:ascii="Arial" w:hAnsi="Arial" w:cs="Arial"/>
          <w:sz w:val="24"/>
          <w:szCs w:val="24"/>
        </w:rPr>
        <w:t>, 2005. – 256 с.</w:t>
      </w:r>
    </w:p>
    <w:p w:rsidR="004E0BE5" w:rsidRPr="00BE43CC" w:rsidRDefault="004E0BE5" w:rsidP="004E0BE5">
      <w:pPr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43CC">
        <w:rPr>
          <w:rFonts w:ascii="Arial" w:hAnsi="Arial" w:cs="Arial"/>
          <w:color w:val="000000"/>
          <w:sz w:val="24"/>
          <w:szCs w:val="24"/>
        </w:rPr>
        <w:t xml:space="preserve">Наука 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</w:rPr>
        <w:t>управління</w:t>
      </w:r>
      <w:proofErr w:type="spellEnd"/>
      <w:r w:rsidRPr="00BE43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</w:rPr>
        <w:t>загальноосвітнім</w:t>
      </w:r>
      <w:proofErr w:type="spellEnd"/>
      <w:r w:rsidRPr="00BE43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</w:rPr>
        <w:t>навчальним</w:t>
      </w:r>
      <w:proofErr w:type="spellEnd"/>
      <w:r w:rsidRPr="00BE43CC">
        <w:rPr>
          <w:rFonts w:ascii="Arial" w:hAnsi="Arial" w:cs="Arial"/>
          <w:color w:val="000000"/>
          <w:sz w:val="24"/>
          <w:szCs w:val="24"/>
        </w:rPr>
        <w:t xml:space="preserve"> закладом / Т. М. Десятов, О. М. 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</w:rPr>
        <w:t>Коберник</w:t>
      </w:r>
      <w:proofErr w:type="spellEnd"/>
      <w:r w:rsidRPr="00BE43CC">
        <w:rPr>
          <w:rFonts w:ascii="Arial" w:hAnsi="Arial" w:cs="Arial"/>
          <w:color w:val="000000"/>
          <w:sz w:val="24"/>
          <w:szCs w:val="24"/>
        </w:rPr>
        <w:t>, Б. Л. 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</w:rPr>
        <w:t>Тевлін</w:t>
      </w:r>
      <w:proofErr w:type="spellEnd"/>
      <w:r w:rsidRPr="00BE43CC">
        <w:rPr>
          <w:rFonts w:ascii="Arial" w:hAnsi="Arial" w:cs="Arial"/>
          <w:color w:val="000000"/>
          <w:sz w:val="24"/>
          <w:szCs w:val="24"/>
        </w:rPr>
        <w:t>, Н. М. 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</w:rPr>
        <w:t>Чепурна</w:t>
      </w:r>
      <w:proofErr w:type="spellEnd"/>
      <w:r w:rsidRPr="00BE43CC">
        <w:rPr>
          <w:rFonts w:ascii="Arial" w:hAnsi="Arial" w:cs="Arial"/>
          <w:color w:val="000000"/>
          <w:sz w:val="24"/>
          <w:szCs w:val="24"/>
        </w:rPr>
        <w:t xml:space="preserve">. – 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</w:rPr>
        <w:t>Харків</w:t>
      </w:r>
      <w:proofErr w:type="spellEnd"/>
      <w:proofErr w:type="gramStart"/>
      <w:r w:rsidRPr="00BE43C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BE43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</w:rPr>
        <w:t>Видавника</w:t>
      </w:r>
      <w:proofErr w:type="spellEnd"/>
      <w:r w:rsidRPr="00BE43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43CC">
        <w:rPr>
          <w:rFonts w:ascii="Arial" w:hAnsi="Arial" w:cs="Arial"/>
          <w:color w:val="000000"/>
          <w:sz w:val="24"/>
          <w:szCs w:val="24"/>
        </w:rPr>
        <w:t>група</w:t>
      </w:r>
      <w:proofErr w:type="spellEnd"/>
      <w:r w:rsidRPr="00BE43CC">
        <w:rPr>
          <w:rFonts w:ascii="Arial" w:hAnsi="Arial" w:cs="Arial"/>
          <w:color w:val="000000"/>
          <w:sz w:val="24"/>
          <w:szCs w:val="24"/>
        </w:rPr>
        <w:t xml:space="preserve"> «Основа», 2003. </w:t>
      </w:r>
      <w:r w:rsidRPr="00BE43CC">
        <w:rPr>
          <w:rFonts w:ascii="Arial" w:hAnsi="Arial" w:cs="Arial"/>
          <w:color w:val="000000"/>
          <w:sz w:val="24"/>
          <w:szCs w:val="24"/>
          <w:lang w:val="uk-UA"/>
        </w:rPr>
        <w:t>– 264 с.</w:t>
      </w:r>
    </w:p>
    <w:p w:rsidR="004E0BE5" w:rsidRPr="00BE43CC" w:rsidRDefault="004E0BE5" w:rsidP="004E0BE5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BE43CC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робота.</w:t>
      </w:r>
    </w:p>
    <w:p w:rsidR="004E0BE5" w:rsidRPr="00BE43CC" w:rsidRDefault="004E0BE5" w:rsidP="004E0BE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Методи і критерії оцінювання: </w:t>
      </w:r>
    </w:p>
    <w:p w:rsidR="004E0BE5" w:rsidRPr="00BE43CC" w:rsidRDefault="004E0BE5" w:rsidP="004E0B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E43CC">
        <w:rPr>
          <w:rFonts w:ascii="Arial" w:hAnsi="Arial" w:cs="Arial"/>
          <w:sz w:val="24"/>
          <w:szCs w:val="24"/>
          <w:lang w:val="uk-UA"/>
        </w:rPr>
        <w:t>Поточний контроль (70 %): усне опитування, домашня самостійна робота, оцінка за ІНДЗ.</w:t>
      </w:r>
    </w:p>
    <w:p w:rsidR="004E0BE5" w:rsidRPr="00BE43CC" w:rsidRDefault="004E0BE5" w:rsidP="004E0B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E43CC">
        <w:rPr>
          <w:rFonts w:ascii="Arial" w:hAnsi="Arial" w:cs="Arial"/>
          <w:sz w:val="24"/>
          <w:szCs w:val="24"/>
          <w:lang w:val="uk-UA"/>
        </w:rPr>
        <w:t>Підсумковий контроль (30 %, іспит): тестування, контрольна робота</w:t>
      </w:r>
    </w:p>
    <w:p w:rsidR="004E0BE5" w:rsidRPr="00BE43CC" w:rsidRDefault="004E0BE5" w:rsidP="004E0BE5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E43CC">
        <w:rPr>
          <w:rFonts w:ascii="Arial" w:hAnsi="Arial" w:cs="Arial"/>
          <w:b/>
          <w:sz w:val="24"/>
          <w:szCs w:val="24"/>
          <w:lang w:val="uk-UA"/>
        </w:rPr>
        <w:t xml:space="preserve">14. Мова навчання: </w:t>
      </w:r>
      <w:r w:rsidRPr="00BE43CC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4E0BE5" w:rsidRPr="00BE43CC" w:rsidRDefault="004E0BE5" w:rsidP="004E0BE5">
      <w:pPr>
        <w:rPr>
          <w:rFonts w:ascii="Arial" w:hAnsi="Arial" w:cs="Arial"/>
          <w:sz w:val="24"/>
          <w:szCs w:val="24"/>
          <w:lang w:val="uk-UA"/>
        </w:rPr>
      </w:pPr>
    </w:p>
    <w:p w:rsidR="004E0BE5" w:rsidRPr="00BE43CC" w:rsidRDefault="004E0BE5" w:rsidP="004E0BE5">
      <w:pPr>
        <w:rPr>
          <w:rFonts w:ascii="Arial" w:hAnsi="Arial" w:cs="Arial"/>
          <w:sz w:val="24"/>
          <w:szCs w:val="24"/>
        </w:rPr>
      </w:pPr>
    </w:p>
    <w:p w:rsidR="004E0BE5" w:rsidRPr="00BE43CC" w:rsidRDefault="004E0BE5" w:rsidP="004E0BE5">
      <w:pPr>
        <w:rPr>
          <w:rFonts w:ascii="Arial" w:hAnsi="Arial" w:cs="Arial"/>
          <w:sz w:val="24"/>
          <w:szCs w:val="24"/>
        </w:rPr>
      </w:pPr>
    </w:p>
    <w:p w:rsidR="000E3A84" w:rsidRPr="00BE43CC" w:rsidRDefault="000E3A84">
      <w:pPr>
        <w:rPr>
          <w:rFonts w:ascii="Arial" w:hAnsi="Arial" w:cs="Arial"/>
          <w:sz w:val="24"/>
          <w:szCs w:val="24"/>
        </w:rPr>
      </w:pPr>
    </w:p>
    <w:sectPr w:rsidR="000E3A84" w:rsidRPr="00BE43CC" w:rsidSect="000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2697"/>
    <w:multiLevelType w:val="hybridMultilevel"/>
    <w:tmpl w:val="AD5E6CE0"/>
    <w:lvl w:ilvl="0" w:tplc="4300EA50">
      <w:start w:val="14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CF75DF"/>
    <w:multiLevelType w:val="hybridMultilevel"/>
    <w:tmpl w:val="E00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36D4"/>
    <w:multiLevelType w:val="hybridMultilevel"/>
    <w:tmpl w:val="82DE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BE5"/>
    <w:rsid w:val="000203CB"/>
    <w:rsid w:val="00022E7D"/>
    <w:rsid w:val="00030199"/>
    <w:rsid w:val="00032049"/>
    <w:rsid w:val="00032EFB"/>
    <w:rsid w:val="000358AF"/>
    <w:rsid w:val="00037155"/>
    <w:rsid w:val="0004346F"/>
    <w:rsid w:val="00052ADE"/>
    <w:rsid w:val="0005516B"/>
    <w:rsid w:val="00060C11"/>
    <w:rsid w:val="0006114D"/>
    <w:rsid w:val="00073535"/>
    <w:rsid w:val="00074654"/>
    <w:rsid w:val="00087E3C"/>
    <w:rsid w:val="000910DE"/>
    <w:rsid w:val="000B00EE"/>
    <w:rsid w:val="000B1676"/>
    <w:rsid w:val="000B6BC3"/>
    <w:rsid w:val="000C264C"/>
    <w:rsid w:val="000C3A95"/>
    <w:rsid w:val="000D5CAC"/>
    <w:rsid w:val="000E3A84"/>
    <w:rsid w:val="000E5FD3"/>
    <w:rsid w:val="0010669D"/>
    <w:rsid w:val="00111D6D"/>
    <w:rsid w:val="0011385B"/>
    <w:rsid w:val="001224CA"/>
    <w:rsid w:val="0012273B"/>
    <w:rsid w:val="00125F10"/>
    <w:rsid w:val="0012725A"/>
    <w:rsid w:val="00130D94"/>
    <w:rsid w:val="00135E9F"/>
    <w:rsid w:val="001523E8"/>
    <w:rsid w:val="0015262C"/>
    <w:rsid w:val="00152E49"/>
    <w:rsid w:val="00162ECE"/>
    <w:rsid w:val="00171A09"/>
    <w:rsid w:val="00187BD0"/>
    <w:rsid w:val="001973C5"/>
    <w:rsid w:val="001A25AC"/>
    <w:rsid w:val="001B28B1"/>
    <w:rsid w:val="001B3028"/>
    <w:rsid w:val="001B4418"/>
    <w:rsid w:val="001C29D7"/>
    <w:rsid w:val="001D0081"/>
    <w:rsid w:val="001D0FD5"/>
    <w:rsid w:val="001D6CB7"/>
    <w:rsid w:val="001E2160"/>
    <w:rsid w:val="001E2739"/>
    <w:rsid w:val="001E5F5F"/>
    <w:rsid w:val="001F3279"/>
    <w:rsid w:val="001F7A49"/>
    <w:rsid w:val="00202721"/>
    <w:rsid w:val="00215844"/>
    <w:rsid w:val="00216844"/>
    <w:rsid w:val="00231C87"/>
    <w:rsid w:val="00232C36"/>
    <w:rsid w:val="00234DB5"/>
    <w:rsid w:val="0023520B"/>
    <w:rsid w:val="002508F5"/>
    <w:rsid w:val="0025240A"/>
    <w:rsid w:val="00260758"/>
    <w:rsid w:val="0026731A"/>
    <w:rsid w:val="002711BC"/>
    <w:rsid w:val="002A6E56"/>
    <w:rsid w:val="002B15D1"/>
    <w:rsid w:val="002B41EF"/>
    <w:rsid w:val="002B5500"/>
    <w:rsid w:val="002D2AAD"/>
    <w:rsid w:val="002F2EAA"/>
    <w:rsid w:val="00303794"/>
    <w:rsid w:val="00304C2D"/>
    <w:rsid w:val="003170C1"/>
    <w:rsid w:val="00317F76"/>
    <w:rsid w:val="00336128"/>
    <w:rsid w:val="003446F8"/>
    <w:rsid w:val="003458C0"/>
    <w:rsid w:val="00364B4F"/>
    <w:rsid w:val="00373870"/>
    <w:rsid w:val="00387936"/>
    <w:rsid w:val="003A4914"/>
    <w:rsid w:val="003A4B71"/>
    <w:rsid w:val="003A6060"/>
    <w:rsid w:val="003B779B"/>
    <w:rsid w:val="003C3579"/>
    <w:rsid w:val="003D22FA"/>
    <w:rsid w:val="003E3C2E"/>
    <w:rsid w:val="003E6F15"/>
    <w:rsid w:val="00400669"/>
    <w:rsid w:val="00402A00"/>
    <w:rsid w:val="00411459"/>
    <w:rsid w:val="00414C2B"/>
    <w:rsid w:val="00423669"/>
    <w:rsid w:val="00426213"/>
    <w:rsid w:val="00434128"/>
    <w:rsid w:val="00434D66"/>
    <w:rsid w:val="0044770B"/>
    <w:rsid w:val="00470D55"/>
    <w:rsid w:val="004716D1"/>
    <w:rsid w:val="004913E3"/>
    <w:rsid w:val="004943FE"/>
    <w:rsid w:val="004A7919"/>
    <w:rsid w:val="004C35CB"/>
    <w:rsid w:val="004C433A"/>
    <w:rsid w:val="004D0453"/>
    <w:rsid w:val="004D6313"/>
    <w:rsid w:val="004D66C6"/>
    <w:rsid w:val="004E0BE5"/>
    <w:rsid w:val="004E6A60"/>
    <w:rsid w:val="004F0875"/>
    <w:rsid w:val="004F724D"/>
    <w:rsid w:val="00523963"/>
    <w:rsid w:val="00531F75"/>
    <w:rsid w:val="0054459A"/>
    <w:rsid w:val="00552145"/>
    <w:rsid w:val="005558C1"/>
    <w:rsid w:val="00574833"/>
    <w:rsid w:val="005804F1"/>
    <w:rsid w:val="00583420"/>
    <w:rsid w:val="00592D7F"/>
    <w:rsid w:val="005A6603"/>
    <w:rsid w:val="005B454B"/>
    <w:rsid w:val="005C6E93"/>
    <w:rsid w:val="005D2C25"/>
    <w:rsid w:val="005E514D"/>
    <w:rsid w:val="006051D6"/>
    <w:rsid w:val="00610014"/>
    <w:rsid w:val="00610DE7"/>
    <w:rsid w:val="00620D0E"/>
    <w:rsid w:val="00621808"/>
    <w:rsid w:val="0062312D"/>
    <w:rsid w:val="0063643F"/>
    <w:rsid w:val="00637A0E"/>
    <w:rsid w:val="00644EE5"/>
    <w:rsid w:val="00667AED"/>
    <w:rsid w:val="00670E45"/>
    <w:rsid w:val="00677BA1"/>
    <w:rsid w:val="006802A5"/>
    <w:rsid w:val="006870AF"/>
    <w:rsid w:val="00693CAC"/>
    <w:rsid w:val="00694862"/>
    <w:rsid w:val="00696C44"/>
    <w:rsid w:val="006A473D"/>
    <w:rsid w:val="006A7057"/>
    <w:rsid w:val="006B26A5"/>
    <w:rsid w:val="006B3951"/>
    <w:rsid w:val="006B782D"/>
    <w:rsid w:val="006D6115"/>
    <w:rsid w:val="006F2491"/>
    <w:rsid w:val="006F5037"/>
    <w:rsid w:val="00704CD7"/>
    <w:rsid w:val="00705D14"/>
    <w:rsid w:val="00707F83"/>
    <w:rsid w:val="007113A8"/>
    <w:rsid w:val="0071344C"/>
    <w:rsid w:val="00714432"/>
    <w:rsid w:val="00717001"/>
    <w:rsid w:val="00740DC0"/>
    <w:rsid w:val="00752D1E"/>
    <w:rsid w:val="00757F2F"/>
    <w:rsid w:val="0076781A"/>
    <w:rsid w:val="0079088E"/>
    <w:rsid w:val="007B05F1"/>
    <w:rsid w:val="007B47C7"/>
    <w:rsid w:val="007C5D31"/>
    <w:rsid w:val="007D4851"/>
    <w:rsid w:val="007D6676"/>
    <w:rsid w:val="007E2AFB"/>
    <w:rsid w:val="007F3575"/>
    <w:rsid w:val="007F3C4E"/>
    <w:rsid w:val="008010C3"/>
    <w:rsid w:val="008061AB"/>
    <w:rsid w:val="00815C43"/>
    <w:rsid w:val="00822FBB"/>
    <w:rsid w:val="00840106"/>
    <w:rsid w:val="00841082"/>
    <w:rsid w:val="0084416A"/>
    <w:rsid w:val="00874889"/>
    <w:rsid w:val="008825A8"/>
    <w:rsid w:val="008827B1"/>
    <w:rsid w:val="00885356"/>
    <w:rsid w:val="00895DF0"/>
    <w:rsid w:val="008A65EB"/>
    <w:rsid w:val="008B1B27"/>
    <w:rsid w:val="008B2034"/>
    <w:rsid w:val="008C02FA"/>
    <w:rsid w:val="008F16B5"/>
    <w:rsid w:val="008F19B2"/>
    <w:rsid w:val="008F3F75"/>
    <w:rsid w:val="00900843"/>
    <w:rsid w:val="009028CD"/>
    <w:rsid w:val="00910396"/>
    <w:rsid w:val="00912713"/>
    <w:rsid w:val="00912C51"/>
    <w:rsid w:val="0093034B"/>
    <w:rsid w:val="00933803"/>
    <w:rsid w:val="009343DD"/>
    <w:rsid w:val="009468C0"/>
    <w:rsid w:val="00951C59"/>
    <w:rsid w:val="0096705B"/>
    <w:rsid w:val="00976A92"/>
    <w:rsid w:val="00981941"/>
    <w:rsid w:val="00990F0F"/>
    <w:rsid w:val="00996214"/>
    <w:rsid w:val="009A049D"/>
    <w:rsid w:val="009A29FF"/>
    <w:rsid w:val="009A3D24"/>
    <w:rsid w:val="009B09CA"/>
    <w:rsid w:val="009C09BB"/>
    <w:rsid w:val="009D4556"/>
    <w:rsid w:val="009D4803"/>
    <w:rsid w:val="009D6E4E"/>
    <w:rsid w:val="009F7AC6"/>
    <w:rsid w:val="00A117FC"/>
    <w:rsid w:val="00A22AE7"/>
    <w:rsid w:val="00A3068E"/>
    <w:rsid w:val="00A44FC9"/>
    <w:rsid w:val="00A52145"/>
    <w:rsid w:val="00A56C5B"/>
    <w:rsid w:val="00A62BA5"/>
    <w:rsid w:val="00A72AA0"/>
    <w:rsid w:val="00A76122"/>
    <w:rsid w:val="00A93194"/>
    <w:rsid w:val="00A95EF9"/>
    <w:rsid w:val="00A96FCD"/>
    <w:rsid w:val="00AA6A3D"/>
    <w:rsid w:val="00AA6D7D"/>
    <w:rsid w:val="00AC2A19"/>
    <w:rsid w:val="00AC5B57"/>
    <w:rsid w:val="00AD2DD4"/>
    <w:rsid w:val="00AE4B11"/>
    <w:rsid w:val="00AF4519"/>
    <w:rsid w:val="00AF45A1"/>
    <w:rsid w:val="00B01978"/>
    <w:rsid w:val="00B159EC"/>
    <w:rsid w:val="00B21B19"/>
    <w:rsid w:val="00B22573"/>
    <w:rsid w:val="00B23265"/>
    <w:rsid w:val="00B24002"/>
    <w:rsid w:val="00B30771"/>
    <w:rsid w:val="00B31907"/>
    <w:rsid w:val="00B32D42"/>
    <w:rsid w:val="00B40F0A"/>
    <w:rsid w:val="00B508DE"/>
    <w:rsid w:val="00B600C8"/>
    <w:rsid w:val="00B63B7D"/>
    <w:rsid w:val="00B81BAB"/>
    <w:rsid w:val="00B927D4"/>
    <w:rsid w:val="00B9352F"/>
    <w:rsid w:val="00BA40D2"/>
    <w:rsid w:val="00BB491B"/>
    <w:rsid w:val="00BC7A58"/>
    <w:rsid w:val="00BD6D79"/>
    <w:rsid w:val="00BE1570"/>
    <w:rsid w:val="00BE167B"/>
    <w:rsid w:val="00BE40D5"/>
    <w:rsid w:val="00BE43CC"/>
    <w:rsid w:val="00C053B2"/>
    <w:rsid w:val="00C06930"/>
    <w:rsid w:val="00C204AF"/>
    <w:rsid w:val="00C221F4"/>
    <w:rsid w:val="00C24483"/>
    <w:rsid w:val="00C2704F"/>
    <w:rsid w:val="00C2769F"/>
    <w:rsid w:val="00C30F45"/>
    <w:rsid w:val="00C32133"/>
    <w:rsid w:val="00C40821"/>
    <w:rsid w:val="00C51CA6"/>
    <w:rsid w:val="00C56CDC"/>
    <w:rsid w:val="00C61B8E"/>
    <w:rsid w:val="00C63054"/>
    <w:rsid w:val="00C75CB6"/>
    <w:rsid w:val="00C77DAA"/>
    <w:rsid w:val="00C83508"/>
    <w:rsid w:val="00C90136"/>
    <w:rsid w:val="00C91AB3"/>
    <w:rsid w:val="00C95C8B"/>
    <w:rsid w:val="00CA1BF9"/>
    <w:rsid w:val="00CB24F3"/>
    <w:rsid w:val="00CB67F1"/>
    <w:rsid w:val="00CD300E"/>
    <w:rsid w:val="00CE1581"/>
    <w:rsid w:val="00CF09B7"/>
    <w:rsid w:val="00D07CB6"/>
    <w:rsid w:val="00D10428"/>
    <w:rsid w:val="00D13F78"/>
    <w:rsid w:val="00D16D20"/>
    <w:rsid w:val="00D176EA"/>
    <w:rsid w:val="00D249F6"/>
    <w:rsid w:val="00D24FBC"/>
    <w:rsid w:val="00D30EAD"/>
    <w:rsid w:val="00D35482"/>
    <w:rsid w:val="00D42A68"/>
    <w:rsid w:val="00D43F4F"/>
    <w:rsid w:val="00D476CD"/>
    <w:rsid w:val="00D529F0"/>
    <w:rsid w:val="00D65602"/>
    <w:rsid w:val="00D714CB"/>
    <w:rsid w:val="00D754F2"/>
    <w:rsid w:val="00D75C3D"/>
    <w:rsid w:val="00D76C08"/>
    <w:rsid w:val="00D80E10"/>
    <w:rsid w:val="00D826D0"/>
    <w:rsid w:val="00D9322F"/>
    <w:rsid w:val="00D94340"/>
    <w:rsid w:val="00D9555E"/>
    <w:rsid w:val="00D968A8"/>
    <w:rsid w:val="00DA36BE"/>
    <w:rsid w:val="00DB24C9"/>
    <w:rsid w:val="00DC2C78"/>
    <w:rsid w:val="00DC7A32"/>
    <w:rsid w:val="00DD7545"/>
    <w:rsid w:val="00DE6A59"/>
    <w:rsid w:val="00DF6DA7"/>
    <w:rsid w:val="00E2342C"/>
    <w:rsid w:val="00E30CA7"/>
    <w:rsid w:val="00E33958"/>
    <w:rsid w:val="00E7106D"/>
    <w:rsid w:val="00E84609"/>
    <w:rsid w:val="00E85666"/>
    <w:rsid w:val="00E85FC0"/>
    <w:rsid w:val="00E877F3"/>
    <w:rsid w:val="00EA6C92"/>
    <w:rsid w:val="00EB677F"/>
    <w:rsid w:val="00EC4C42"/>
    <w:rsid w:val="00ED6FB7"/>
    <w:rsid w:val="00EE3756"/>
    <w:rsid w:val="00EF1E8D"/>
    <w:rsid w:val="00EF7AD0"/>
    <w:rsid w:val="00F075F1"/>
    <w:rsid w:val="00F36258"/>
    <w:rsid w:val="00F40AEB"/>
    <w:rsid w:val="00F45FCC"/>
    <w:rsid w:val="00F62364"/>
    <w:rsid w:val="00F63817"/>
    <w:rsid w:val="00F64A46"/>
    <w:rsid w:val="00F90304"/>
    <w:rsid w:val="00FB0091"/>
    <w:rsid w:val="00FB10E6"/>
    <w:rsid w:val="00FB2F15"/>
    <w:rsid w:val="00FC02BB"/>
    <w:rsid w:val="00FD51CE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2015-09-29T07:37:00Z</dcterms:created>
  <dcterms:modified xsi:type="dcterms:W3CDTF">2015-10-26T15:25:00Z</dcterms:modified>
</cp:coreProperties>
</file>