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1.</w:t>
      </w:r>
      <w:r w:rsidRPr="008455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b/>
          <w:color w:val="000000"/>
          <w:sz w:val="24"/>
          <w:szCs w:val="24"/>
        </w:rPr>
        <w:t>Назва</w:t>
      </w:r>
      <w:proofErr w:type="spellEnd"/>
      <w:r w:rsidRPr="008455EA">
        <w:rPr>
          <w:rFonts w:ascii="Arial" w:hAnsi="Arial" w:cs="Arial"/>
          <w:b/>
          <w:color w:val="000000"/>
          <w:sz w:val="24"/>
          <w:szCs w:val="24"/>
        </w:rPr>
        <w:t xml:space="preserve"> модуля</w:t>
      </w:r>
      <w:proofErr w:type="gramStart"/>
      <w:r w:rsidRPr="008455EA">
        <w:rPr>
          <w:rFonts w:ascii="Arial" w:hAnsi="Arial" w:cs="Arial"/>
          <w:color w:val="000000"/>
          <w:sz w:val="24"/>
          <w:szCs w:val="24"/>
          <w:lang w:val="uk-UA"/>
        </w:rPr>
        <w:t>: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М</w:t>
      </w:r>
      <w:proofErr w:type="gramEnd"/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едико-соціальні основи здоров’я</w:t>
      </w:r>
    </w:p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Код модуля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Pr="008455EA">
        <w:rPr>
          <w:rFonts w:ascii="Arial" w:hAnsi="Arial" w:cs="Arial"/>
          <w:color w:val="000000"/>
          <w:sz w:val="24"/>
          <w:szCs w:val="24"/>
        </w:rPr>
        <w:t xml:space="preserve"> </w:t>
      </w:r>
      <w:r w:rsidR="008455EA" w:rsidRPr="00876797">
        <w:rPr>
          <w:rFonts w:ascii="Arial" w:hAnsi="Arial" w:cs="Arial"/>
          <w:color w:val="000000"/>
          <w:sz w:val="24"/>
          <w:szCs w:val="24"/>
          <w:lang w:val="uk-UA"/>
        </w:rPr>
        <w:t>МБОФК_6_1.13_3</w:t>
      </w:r>
    </w:p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3.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Тип модуля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>: обов’язковий</w:t>
      </w:r>
    </w:p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4. Семестр: </w:t>
      </w:r>
      <w:r w:rsidRPr="008455EA">
        <w:rPr>
          <w:rFonts w:ascii="Arial" w:hAnsi="Arial" w:cs="Arial"/>
          <w:color w:val="000000"/>
          <w:sz w:val="24"/>
          <w:szCs w:val="24"/>
        </w:rPr>
        <w:t xml:space="preserve"> 5</w:t>
      </w:r>
    </w:p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5. Обсяг модуля: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загальна кількість годин -</w:t>
      </w:r>
      <w:r w:rsidRPr="008455EA">
        <w:rPr>
          <w:rFonts w:ascii="Arial" w:hAnsi="Arial" w:cs="Arial"/>
          <w:color w:val="000000"/>
          <w:sz w:val="24"/>
          <w:szCs w:val="24"/>
        </w:rPr>
        <w:t>90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(кредитів </w:t>
      </w:r>
      <w:r w:rsidRPr="008455EA">
        <w:rPr>
          <w:rFonts w:ascii="Arial" w:hAnsi="Arial" w:cs="Arial"/>
          <w:color w:val="000000"/>
          <w:sz w:val="24"/>
          <w:szCs w:val="24"/>
        </w:rPr>
        <w:t xml:space="preserve">ЄКТС –  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>3);</w:t>
      </w:r>
    </w:p>
    <w:p w:rsidR="00D24C70" w:rsidRPr="008455EA" w:rsidRDefault="008455EA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аудиторні години – 90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4C70"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годин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3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кредита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D24C70" w:rsidRPr="008455EA">
        <w:rPr>
          <w:rFonts w:ascii="Arial" w:hAnsi="Arial" w:cs="Arial"/>
          <w:color w:val="000000"/>
          <w:sz w:val="24"/>
          <w:szCs w:val="24"/>
          <w:lang w:val="uk-UA"/>
        </w:rPr>
        <w:t>(лекцій - 1</w:t>
      </w:r>
      <w:r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="00D24C70"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, практичних занять - </w:t>
      </w:r>
      <w:r>
        <w:rPr>
          <w:rFonts w:ascii="Arial" w:hAnsi="Arial" w:cs="Arial"/>
          <w:color w:val="000000"/>
          <w:sz w:val="24"/>
          <w:szCs w:val="24"/>
          <w:lang w:val="uk-UA"/>
        </w:rPr>
        <w:t>18</w:t>
      </w:r>
      <w:r w:rsidR="00D24C70" w:rsidRPr="008455EA">
        <w:rPr>
          <w:rFonts w:ascii="Arial" w:hAnsi="Arial" w:cs="Arial"/>
          <w:color w:val="000000"/>
          <w:sz w:val="24"/>
          <w:szCs w:val="24"/>
          <w:lang w:val="uk-UA"/>
        </w:rPr>
        <w:t>)</w:t>
      </w:r>
    </w:p>
    <w:p w:rsidR="00D24C70" w:rsidRPr="008455EA" w:rsidRDefault="00D24C70" w:rsidP="00D24C70">
      <w:pPr>
        <w:shd w:val="clear" w:color="auto" w:fill="FFFFFF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6. Лектор: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  Бойко Юлія Степанівна </w:t>
      </w:r>
      <w:r w:rsidRPr="008455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>кандидат пед..наук, ст. викладач</w:t>
      </w:r>
    </w:p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7. Результати навчання:</w:t>
      </w:r>
    </w:p>
    <w:p w:rsidR="00D24C70" w:rsidRPr="008455EA" w:rsidRDefault="00D24C70" w:rsidP="00D24C70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color w:val="000000"/>
          <w:sz w:val="24"/>
          <w:szCs w:val="24"/>
          <w:lang w:val="uk-UA"/>
        </w:rPr>
        <w:t>У результаті вивчення модуля студент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повинен:</w:t>
      </w:r>
    </w:p>
    <w:p w:rsidR="00D24C70" w:rsidRPr="008455EA" w:rsidRDefault="00D24C70" w:rsidP="00597818">
      <w:pPr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знати: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Pr="008455EA">
        <w:rPr>
          <w:rFonts w:ascii="Arial" w:hAnsi="Arial" w:cs="Arial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color w:val="171717"/>
          <w:sz w:val="24"/>
          <w:szCs w:val="24"/>
          <w:lang w:val="uk-UA"/>
        </w:rPr>
        <w:t>визначення  соціальної  медицини  та  організації  охорони  здоров’я  як  науки  та  предмету  викладання, її значення для практики охорони здоров’я;  методи  соціальної  медицини  та  можливості  їх  застосування    при  вивченні  здоров’я  населення та організації його медичного забезпечення; класифікацію факторів ризику, оцінювати їх можливий вплив на здоров’я населення; вплив факторів зовнішнього середовища на здоров’я  і працездатність; правила особистої гігієни; основні фактори, які погіршують стан здоров’я людини; соціальні проблеми населення;</w:t>
      </w:r>
      <w:r w:rsidRPr="008455E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24C70" w:rsidRPr="008455EA" w:rsidRDefault="00D24C70" w:rsidP="00597818">
      <w:pPr>
        <w:spacing w:after="0" w:line="240" w:lineRule="auto"/>
        <w:jc w:val="both"/>
        <w:rPr>
          <w:rFonts w:ascii="Arial" w:hAnsi="Arial" w:cs="Arial"/>
          <w:color w:val="171717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уміти: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визначати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енергетичні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витрати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визначати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рухову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активність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школярів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;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надати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невідкладну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допомогу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при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соціальних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 xml:space="preserve"> проблемах </w:t>
      </w:r>
      <w:proofErr w:type="spellStart"/>
      <w:r w:rsidRPr="008455EA">
        <w:rPr>
          <w:rFonts w:ascii="Arial" w:hAnsi="Arial" w:cs="Arial"/>
          <w:color w:val="171717"/>
          <w:sz w:val="24"/>
          <w:szCs w:val="24"/>
        </w:rPr>
        <w:t>населення</w:t>
      </w:r>
      <w:proofErr w:type="spellEnd"/>
      <w:r w:rsidRPr="008455EA">
        <w:rPr>
          <w:rFonts w:ascii="Arial" w:hAnsi="Arial" w:cs="Arial"/>
          <w:color w:val="171717"/>
          <w:sz w:val="24"/>
          <w:szCs w:val="24"/>
        </w:rPr>
        <w:t>.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D24C70" w:rsidRPr="008455EA" w:rsidRDefault="00D24C70" w:rsidP="00597818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8. Спосіб навчання: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аудиторні заняття</w:t>
      </w:r>
    </w:p>
    <w:p w:rsidR="00D24C70" w:rsidRPr="008455EA" w:rsidRDefault="00D24C70" w:rsidP="00597818">
      <w:pPr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sz w:val="24"/>
          <w:szCs w:val="24"/>
          <w:lang w:val="uk-UA"/>
        </w:rPr>
        <w:t>9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. Необхідні обов’язкові попередні та супутні модулі: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вікова фізіологія, формування здорового способу життя, основи медичних знань </w:t>
      </w:r>
    </w:p>
    <w:p w:rsidR="00D24C70" w:rsidRPr="008455EA" w:rsidRDefault="00D24C70" w:rsidP="00D24C70">
      <w:pPr>
        <w:spacing w:after="0" w:line="240" w:lineRule="auto"/>
        <w:ind w:firstLine="88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10. Зміст модуля: </w:t>
      </w:r>
    </w:p>
    <w:p w:rsidR="00D24C70" w:rsidRPr="008455EA" w:rsidRDefault="00D24C70" w:rsidP="00597818">
      <w:pPr>
        <w:spacing w:after="0" w:line="240" w:lineRule="auto"/>
        <w:ind w:firstLine="320"/>
        <w:jc w:val="both"/>
        <w:rPr>
          <w:rFonts w:ascii="Arial" w:hAnsi="Arial" w:cs="Arial"/>
          <w:sz w:val="24"/>
          <w:szCs w:val="24"/>
          <w:lang w:val="uk-UA"/>
        </w:rPr>
      </w:pPr>
      <w:r w:rsidRPr="008455EA">
        <w:rPr>
          <w:rFonts w:ascii="Arial" w:hAnsi="Arial" w:cs="Arial"/>
          <w:sz w:val="24"/>
          <w:szCs w:val="24"/>
          <w:lang w:val="uk-UA"/>
        </w:rPr>
        <w:t xml:space="preserve">  Ознайомлення  студентів із сучасними тео</w:t>
      </w:r>
      <w:r w:rsidRPr="008455EA">
        <w:rPr>
          <w:rFonts w:ascii="Arial" w:hAnsi="Arial" w:cs="Arial"/>
          <w:sz w:val="24"/>
          <w:szCs w:val="24"/>
          <w:lang w:val="uk-UA"/>
        </w:rPr>
        <w:softHyphen/>
        <w:t>ретичними положеннями та практичними програмами в галузі валеології, соціальної медицини та гігієни, соціально-гігієнічни</w:t>
      </w:r>
      <w:r w:rsidRPr="008455EA">
        <w:rPr>
          <w:rFonts w:ascii="Arial" w:hAnsi="Arial" w:cs="Arial"/>
          <w:sz w:val="24"/>
          <w:szCs w:val="24"/>
          <w:lang w:val="uk-UA"/>
        </w:rPr>
        <w:softHyphen/>
        <w:t>ми проблемами порушень здоров’я, системою управління охо</w:t>
      </w:r>
      <w:r w:rsidRPr="008455EA">
        <w:rPr>
          <w:rFonts w:ascii="Arial" w:hAnsi="Arial" w:cs="Arial"/>
          <w:sz w:val="24"/>
          <w:szCs w:val="24"/>
          <w:lang w:val="uk-UA"/>
        </w:rPr>
        <w:softHyphen/>
        <w:t>роною здоров’я, основними напрямами організації медичної до</w:t>
      </w:r>
      <w:r w:rsidRPr="008455EA">
        <w:rPr>
          <w:rFonts w:ascii="Arial" w:hAnsi="Arial" w:cs="Arial"/>
          <w:sz w:val="24"/>
          <w:szCs w:val="24"/>
          <w:lang w:val="uk-UA"/>
        </w:rPr>
        <w:softHyphen/>
        <w:t xml:space="preserve">помоги </w:t>
      </w:r>
      <w:r w:rsidRPr="008455EA">
        <w:rPr>
          <w:rStyle w:val="2"/>
          <w:rFonts w:ascii="Arial" w:eastAsia="Lucida Sans Unicode" w:hAnsi="Arial" w:cs="Arial"/>
          <w:sz w:val="24"/>
          <w:szCs w:val="24"/>
        </w:rPr>
        <w:t>населенню.</w:t>
      </w:r>
    </w:p>
    <w:p w:rsidR="00D24C70" w:rsidRPr="008455EA" w:rsidRDefault="00D24C70" w:rsidP="00597818">
      <w:pPr>
        <w:tabs>
          <w:tab w:val="left" w:pos="567"/>
        </w:tabs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11.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Рекомендована література:</w:t>
      </w:r>
    </w:p>
    <w:p w:rsidR="00D24C70" w:rsidRPr="008455EA" w:rsidRDefault="00D24C70" w:rsidP="00597818">
      <w:pPr>
        <w:widowControl w:val="0"/>
        <w:numPr>
          <w:ilvl w:val="0"/>
          <w:numId w:val="2"/>
        </w:numPr>
        <w:tabs>
          <w:tab w:val="left" w:pos="284"/>
          <w:tab w:val="left" w:pos="5954"/>
        </w:tabs>
        <w:spacing w:after="0" w:line="240" w:lineRule="auto"/>
        <w:ind w:left="709" w:right="281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455EA">
        <w:rPr>
          <w:rStyle w:val="20"/>
          <w:rFonts w:ascii="Arial" w:eastAsia="Lucida Sans Unicode" w:hAnsi="Arial" w:cs="Arial"/>
          <w:i w:val="0"/>
          <w:sz w:val="24"/>
          <w:szCs w:val="24"/>
        </w:rPr>
        <w:t>Вороненко</w:t>
      </w:r>
      <w:proofErr w:type="spellEnd"/>
      <w:r w:rsidRPr="008455EA">
        <w:rPr>
          <w:rStyle w:val="20"/>
          <w:rFonts w:ascii="Arial" w:eastAsia="Lucida Sans Unicode" w:hAnsi="Arial" w:cs="Arial"/>
          <w:i w:val="0"/>
          <w:sz w:val="24"/>
          <w:szCs w:val="24"/>
        </w:rPr>
        <w:t xml:space="preserve"> Ю. В.</w:t>
      </w:r>
      <w:r w:rsidRPr="008455EA">
        <w:rPr>
          <w:rFonts w:ascii="Arial" w:hAnsi="Arial" w:cs="Arial"/>
          <w:sz w:val="24"/>
          <w:szCs w:val="24"/>
          <w:lang w:bidi="ru-RU"/>
        </w:rPr>
        <w:t xml:space="preserve"> </w:t>
      </w:r>
      <w:proofErr w:type="spellStart"/>
      <w:proofErr w:type="gramStart"/>
      <w:r w:rsidRPr="008455EA">
        <w:rPr>
          <w:rFonts w:ascii="Arial" w:hAnsi="Arial" w:cs="Arial"/>
          <w:sz w:val="24"/>
          <w:szCs w:val="24"/>
        </w:rPr>
        <w:t>Пос</w:t>
      </w:r>
      <w:proofErr w:type="gramEnd"/>
      <w:r w:rsidRPr="008455EA">
        <w:rPr>
          <w:rFonts w:ascii="Arial" w:hAnsi="Arial" w:cs="Arial"/>
          <w:sz w:val="24"/>
          <w:szCs w:val="24"/>
        </w:rPr>
        <w:t>ібник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із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соціальної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медицини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8455EA">
        <w:rPr>
          <w:rFonts w:ascii="Arial" w:hAnsi="Arial" w:cs="Arial"/>
          <w:sz w:val="24"/>
          <w:szCs w:val="24"/>
        </w:rPr>
        <w:t>орга</w:t>
      </w:r>
      <w:r w:rsidRPr="008455EA">
        <w:rPr>
          <w:rFonts w:ascii="Arial" w:hAnsi="Arial" w:cs="Arial"/>
          <w:sz w:val="24"/>
          <w:szCs w:val="24"/>
        </w:rPr>
        <w:softHyphen/>
        <w:t>нізації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охорони</w:t>
      </w:r>
      <w:proofErr w:type="spellEnd"/>
    </w:p>
    <w:p w:rsidR="00D24C70" w:rsidRPr="008455EA" w:rsidRDefault="00D24C70" w:rsidP="00597818">
      <w:pPr>
        <w:widowControl w:val="0"/>
        <w:tabs>
          <w:tab w:val="left" w:pos="142"/>
          <w:tab w:val="left" w:pos="5954"/>
        </w:tabs>
        <w:spacing w:after="0" w:line="240" w:lineRule="auto"/>
        <w:ind w:left="284" w:right="281"/>
        <w:jc w:val="both"/>
        <w:rPr>
          <w:rFonts w:ascii="Arial" w:hAnsi="Arial" w:cs="Arial"/>
          <w:sz w:val="24"/>
          <w:szCs w:val="24"/>
        </w:rPr>
      </w:pPr>
      <w:r w:rsidRPr="008455EA">
        <w:rPr>
          <w:rFonts w:ascii="Arial" w:hAnsi="Arial" w:cs="Arial"/>
          <w:sz w:val="24"/>
          <w:szCs w:val="24"/>
          <w:lang w:val="uk-UA"/>
        </w:rPr>
        <w:t xml:space="preserve">    </w:t>
      </w:r>
      <w:r w:rsidRPr="008455EA">
        <w:rPr>
          <w:rFonts w:ascii="Arial" w:hAnsi="Arial" w:cs="Arial"/>
          <w:sz w:val="24"/>
          <w:szCs w:val="24"/>
        </w:rPr>
        <w:t xml:space="preserve">здоров’я / Ю. В. </w:t>
      </w:r>
      <w:proofErr w:type="spellStart"/>
      <w:r w:rsidRPr="008455EA">
        <w:rPr>
          <w:rFonts w:ascii="Arial" w:hAnsi="Arial" w:cs="Arial"/>
          <w:sz w:val="24"/>
          <w:szCs w:val="24"/>
          <w:lang w:bidi="ru-RU"/>
        </w:rPr>
        <w:t>Вороненко</w:t>
      </w:r>
      <w:proofErr w:type="spellEnd"/>
      <w:r w:rsidRPr="008455EA">
        <w:rPr>
          <w:rFonts w:ascii="Arial" w:hAnsi="Arial" w:cs="Arial"/>
          <w:sz w:val="24"/>
          <w:szCs w:val="24"/>
          <w:lang w:bidi="ru-RU"/>
        </w:rPr>
        <w:t xml:space="preserve">, </w:t>
      </w:r>
      <w:r w:rsidRPr="008455EA">
        <w:rPr>
          <w:rFonts w:ascii="Arial" w:hAnsi="Arial" w:cs="Arial"/>
          <w:sz w:val="24"/>
          <w:szCs w:val="24"/>
        </w:rPr>
        <w:t xml:space="preserve">Л. О. Прус, А. П. </w:t>
      </w:r>
      <w:proofErr w:type="spellStart"/>
      <w:r w:rsidRPr="008455EA">
        <w:rPr>
          <w:rStyle w:val="2"/>
          <w:rFonts w:ascii="Arial" w:eastAsia="Lucida Sans Unicode" w:hAnsi="Arial" w:cs="Arial"/>
          <w:sz w:val="24"/>
          <w:szCs w:val="24"/>
        </w:rPr>
        <w:t>Чуйко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</w:rPr>
        <w:t>. — К.: Здоров’я, 2002.             358 с.</w:t>
      </w:r>
    </w:p>
    <w:p w:rsidR="00D24C70" w:rsidRPr="008455EA" w:rsidRDefault="00D24C70" w:rsidP="00597818">
      <w:pPr>
        <w:widowControl w:val="0"/>
        <w:numPr>
          <w:ilvl w:val="0"/>
          <w:numId w:val="2"/>
        </w:numPr>
        <w:tabs>
          <w:tab w:val="left" w:pos="645"/>
          <w:tab w:val="left" w:pos="5954"/>
        </w:tabs>
        <w:spacing w:after="0" w:line="240" w:lineRule="auto"/>
        <w:ind w:right="281"/>
        <w:jc w:val="both"/>
        <w:rPr>
          <w:rFonts w:ascii="Arial" w:hAnsi="Arial" w:cs="Arial"/>
          <w:sz w:val="24"/>
          <w:szCs w:val="24"/>
        </w:rPr>
      </w:pPr>
      <w:proofErr w:type="spellStart"/>
      <w:r w:rsidRPr="008455EA">
        <w:rPr>
          <w:rStyle w:val="20"/>
          <w:rFonts w:ascii="Arial" w:eastAsia="Lucida Sans Unicode" w:hAnsi="Arial" w:cs="Arial"/>
          <w:i w:val="0"/>
          <w:sz w:val="24"/>
          <w:szCs w:val="24"/>
        </w:rPr>
        <w:t>Колбанов</w:t>
      </w:r>
      <w:proofErr w:type="spellEnd"/>
      <w:r w:rsidRPr="008455EA">
        <w:rPr>
          <w:rStyle w:val="20"/>
          <w:rFonts w:ascii="Arial" w:eastAsia="Lucida Sans Unicode" w:hAnsi="Arial" w:cs="Arial"/>
          <w:i w:val="0"/>
          <w:sz w:val="24"/>
          <w:szCs w:val="24"/>
        </w:rPr>
        <w:t xml:space="preserve"> В. В.</w:t>
      </w:r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 xml:space="preserve"> </w:t>
      </w:r>
      <w:proofErr w:type="spellStart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>Валеология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 xml:space="preserve">: </w:t>
      </w:r>
      <w:proofErr w:type="spellStart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>основные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 xml:space="preserve"> </w:t>
      </w:r>
      <w:proofErr w:type="spellStart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>понятия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 xml:space="preserve">, </w:t>
      </w:r>
      <w:r w:rsidRPr="008455EA">
        <w:rPr>
          <w:rFonts w:ascii="Arial" w:hAnsi="Arial" w:cs="Arial"/>
          <w:sz w:val="24"/>
          <w:szCs w:val="24"/>
          <w:lang w:bidi="ru-RU"/>
        </w:rPr>
        <w:t xml:space="preserve">термины и </w:t>
      </w:r>
      <w:proofErr w:type="spellStart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>определения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 xml:space="preserve">. — </w:t>
      </w:r>
      <w:proofErr w:type="spellStart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>СПб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  <w:lang w:bidi="ru-RU"/>
        </w:rPr>
        <w:t>.: ДЕАН, 2001. — 256 с.</w:t>
      </w:r>
    </w:p>
    <w:p w:rsidR="00D24C70" w:rsidRPr="008455EA" w:rsidRDefault="00D24C70" w:rsidP="00597818">
      <w:pPr>
        <w:widowControl w:val="0"/>
        <w:numPr>
          <w:ilvl w:val="0"/>
          <w:numId w:val="2"/>
        </w:numPr>
        <w:tabs>
          <w:tab w:val="left" w:pos="645"/>
          <w:tab w:val="left" w:pos="5954"/>
        </w:tabs>
        <w:spacing w:after="0" w:line="240" w:lineRule="auto"/>
        <w:ind w:right="281"/>
        <w:jc w:val="both"/>
        <w:rPr>
          <w:rFonts w:ascii="Arial" w:hAnsi="Arial" w:cs="Arial"/>
          <w:sz w:val="24"/>
          <w:szCs w:val="24"/>
        </w:rPr>
      </w:pPr>
      <w:proofErr w:type="spellStart"/>
      <w:r w:rsidRPr="008455EA">
        <w:rPr>
          <w:rStyle w:val="20"/>
          <w:rFonts w:ascii="Arial" w:eastAsia="Lucida Sans Unicode" w:hAnsi="Arial" w:cs="Arial"/>
          <w:i w:val="0"/>
          <w:sz w:val="24"/>
          <w:szCs w:val="24"/>
          <w:lang w:eastAsia="uk-UA" w:bidi="uk-UA"/>
        </w:rPr>
        <w:t>Програмні</w:t>
      </w:r>
      <w:proofErr w:type="spellEnd"/>
      <w:r w:rsidRPr="008455EA">
        <w:rPr>
          <w:rStyle w:val="2"/>
          <w:rFonts w:ascii="Arial" w:eastAsia="Lucida Sans Unicode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тестові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питання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з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соціальної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медицини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8455EA">
        <w:rPr>
          <w:rFonts w:ascii="Arial" w:hAnsi="Arial" w:cs="Arial"/>
          <w:sz w:val="24"/>
          <w:szCs w:val="24"/>
        </w:rPr>
        <w:t>орга</w:t>
      </w:r>
      <w:r w:rsidRPr="008455EA">
        <w:rPr>
          <w:rFonts w:ascii="Arial" w:hAnsi="Arial" w:cs="Arial"/>
          <w:sz w:val="24"/>
          <w:szCs w:val="24"/>
        </w:rPr>
        <w:softHyphen/>
        <w:t>нізації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охорони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</w:rPr>
        <w:t>здоров’я</w:t>
      </w:r>
      <w:proofErr w:type="spellEnd"/>
      <w:proofErr w:type="gramStart"/>
      <w:r w:rsidRPr="008455EA">
        <w:rPr>
          <w:rFonts w:ascii="Arial" w:hAnsi="Arial" w:cs="Arial"/>
          <w:sz w:val="24"/>
          <w:szCs w:val="24"/>
        </w:rPr>
        <w:t xml:space="preserve"> / З</w:t>
      </w:r>
      <w:proofErr w:type="gramEnd"/>
      <w:r w:rsidRPr="008455EA">
        <w:rPr>
          <w:rFonts w:ascii="Arial" w:hAnsi="Arial" w:cs="Arial"/>
          <w:sz w:val="24"/>
          <w:szCs w:val="24"/>
        </w:rPr>
        <w:t xml:space="preserve">а ред. Ю. В. </w:t>
      </w:r>
      <w:r w:rsidRPr="008455EA">
        <w:rPr>
          <w:rFonts w:ascii="Arial" w:hAnsi="Arial" w:cs="Arial"/>
          <w:sz w:val="24"/>
          <w:szCs w:val="24"/>
          <w:lang w:bidi="ru-RU"/>
        </w:rPr>
        <w:t xml:space="preserve">Вороненка. </w:t>
      </w:r>
      <w:r w:rsidRPr="008455EA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8455EA">
        <w:rPr>
          <w:rFonts w:ascii="Arial" w:hAnsi="Arial" w:cs="Arial"/>
          <w:sz w:val="24"/>
          <w:szCs w:val="24"/>
        </w:rPr>
        <w:t>Тернопіль</w:t>
      </w:r>
      <w:proofErr w:type="spellEnd"/>
      <w:r w:rsidRPr="008455E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455EA">
        <w:rPr>
          <w:rFonts w:ascii="Arial" w:hAnsi="Arial" w:cs="Arial"/>
          <w:sz w:val="24"/>
          <w:szCs w:val="24"/>
        </w:rPr>
        <w:t>Укрмедкнига</w:t>
      </w:r>
      <w:proofErr w:type="spellEnd"/>
      <w:r w:rsidRPr="008455EA">
        <w:rPr>
          <w:rFonts w:ascii="Arial" w:hAnsi="Arial" w:cs="Arial"/>
          <w:sz w:val="24"/>
          <w:szCs w:val="24"/>
        </w:rPr>
        <w:t>, 2001. — 316 с.</w:t>
      </w:r>
    </w:p>
    <w:p w:rsidR="00D24C70" w:rsidRPr="008455EA" w:rsidRDefault="00D24C70" w:rsidP="00597818">
      <w:pPr>
        <w:widowControl w:val="0"/>
        <w:numPr>
          <w:ilvl w:val="0"/>
          <w:numId w:val="2"/>
        </w:numPr>
        <w:tabs>
          <w:tab w:val="left" w:pos="645"/>
          <w:tab w:val="left" w:pos="5954"/>
        </w:tabs>
        <w:spacing w:after="0" w:line="240" w:lineRule="auto"/>
        <w:ind w:right="281"/>
        <w:jc w:val="both"/>
        <w:rPr>
          <w:rFonts w:ascii="Arial" w:hAnsi="Arial" w:cs="Arial"/>
          <w:sz w:val="24"/>
          <w:szCs w:val="24"/>
        </w:rPr>
      </w:pPr>
      <w:r w:rsidRPr="008455EA">
        <w:rPr>
          <w:rFonts w:ascii="Arial" w:hAnsi="Arial" w:cs="Arial"/>
          <w:sz w:val="24"/>
          <w:szCs w:val="24"/>
          <w:lang w:val="uk-UA"/>
        </w:rPr>
        <w:t>Л.Ю.</w:t>
      </w:r>
      <w:proofErr w:type="spellStart"/>
      <w:r w:rsidRPr="008455EA">
        <w:rPr>
          <w:rFonts w:ascii="Arial" w:hAnsi="Arial" w:cs="Arial"/>
          <w:sz w:val="24"/>
          <w:szCs w:val="24"/>
          <w:lang w:val="uk-UA"/>
        </w:rPr>
        <w:t>Іващук</w:t>
      </w:r>
      <w:proofErr w:type="spellEnd"/>
      <w:r w:rsidRPr="008455EA">
        <w:rPr>
          <w:rFonts w:ascii="Arial" w:hAnsi="Arial" w:cs="Arial"/>
          <w:sz w:val="24"/>
          <w:szCs w:val="24"/>
          <w:lang w:val="uk-UA"/>
        </w:rPr>
        <w:t>,С.М.</w:t>
      </w:r>
      <w:proofErr w:type="spellStart"/>
      <w:r w:rsidRPr="008455EA">
        <w:rPr>
          <w:rFonts w:ascii="Arial" w:hAnsi="Arial" w:cs="Arial"/>
          <w:sz w:val="24"/>
          <w:szCs w:val="24"/>
          <w:lang w:val="uk-UA"/>
        </w:rPr>
        <w:t>Онишкевич</w:t>
      </w:r>
      <w:proofErr w:type="spellEnd"/>
      <w:r w:rsidRPr="008455EA">
        <w:rPr>
          <w:rFonts w:ascii="Arial" w:hAnsi="Arial" w:cs="Arial"/>
          <w:sz w:val="24"/>
          <w:szCs w:val="24"/>
          <w:lang w:val="uk-UA"/>
        </w:rPr>
        <w:t xml:space="preserve"> Валеологія. Навчальний </w:t>
      </w:r>
      <w:proofErr w:type="spellStart"/>
      <w:r w:rsidRPr="008455EA">
        <w:rPr>
          <w:rFonts w:ascii="Arial" w:hAnsi="Arial" w:cs="Arial"/>
          <w:sz w:val="24"/>
          <w:szCs w:val="24"/>
          <w:lang w:val="uk-UA"/>
        </w:rPr>
        <w:t>посібник.-Богдан</w:t>
      </w:r>
      <w:proofErr w:type="spellEnd"/>
      <w:r w:rsidRPr="008455EA">
        <w:rPr>
          <w:rFonts w:ascii="Arial" w:hAnsi="Arial" w:cs="Arial"/>
          <w:sz w:val="24"/>
          <w:szCs w:val="24"/>
          <w:lang w:val="uk-UA"/>
        </w:rPr>
        <w:t>,2010.-400с.</w:t>
      </w:r>
    </w:p>
    <w:p w:rsidR="00D24C70" w:rsidRPr="008455EA" w:rsidRDefault="00D24C70" w:rsidP="00597818">
      <w:pPr>
        <w:widowControl w:val="0"/>
        <w:numPr>
          <w:ilvl w:val="0"/>
          <w:numId w:val="2"/>
        </w:numPr>
        <w:tabs>
          <w:tab w:val="left" w:pos="645"/>
          <w:tab w:val="left" w:pos="5954"/>
        </w:tabs>
        <w:spacing w:after="0" w:line="240" w:lineRule="auto"/>
        <w:ind w:right="281"/>
        <w:jc w:val="both"/>
        <w:rPr>
          <w:rFonts w:ascii="Arial" w:hAnsi="Arial" w:cs="Arial"/>
          <w:sz w:val="24"/>
          <w:szCs w:val="24"/>
        </w:rPr>
      </w:pPr>
      <w:r w:rsidRPr="008455EA">
        <w:rPr>
          <w:rFonts w:ascii="Arial" w:hAnsi="Arial" w:cs="Arial"/>
          <w:sz w:val="24"/>
          <w:szCs w:val="24"/>
          <w:lang w:val="uk-UA"/>
        </w:rPr>
        <w:t xml:space="preserve">Плахтій П.Д., Підгорний В.К., Соколенко Л.С.Основи шкільної гігієни та валеології. Теорія, практикум, тести: Навчальний посібник </w:t>
      </w:r>
      <w:r w:rsidRPr="008455E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455EA">
        <w:rPr>
          <w:rFonts w:ascii="Arial" w:hAnsi="Arial" w:cs="Arial"/>
          <w:sz w:val="24"/>
          <w:szCs w:val="24"/>
          <w:lang w:val="uk-UA"/>
        </w:rPr>
        <w:t>Кам</w:t>
      </w:r>
      <w:proofErr w:type="spellEnd"/>
      <w:r w:rsidR="00597818" w:rsidRPr="008455EA">
        <w:rPr>
          <w:rFonts w:ascii="Arial" w:hAnsi="Arial" w:cs="Arial"/>
          <w:sz w:val="24"/>
          <w:szCs w:val="24"/>
        </w:rPr>
        <w:t>’</w:t>
      </w:r>
      <w:proofErr w:type="spellStart"/>
      <w:r w:rsidRPr="008455EA">
        <w:rPr>
          <w:rFonts w:ascii="Arial" w:hAnsi="Arial" w:cs="Arial"/>
          <w:sz w:val="24"/>
          <w:szCs w:val="24"/>
          <w:lang w:val="uk-UA"/>
        </w:rPr>
        <w:t>янець-Подільський</w:t>
      </w:r>
      <w:proofErr w:type="spellEnd"/>
      <w:r w:rsidRPr="008455EA">
        <w:rPr>
          <w:rFonts w:ascii="Arial" w:hAnsi="Arial" w:cs="Arial"/>
          <w:sz w:val="24"/>
          <w:szCs w:val="24"/>
          <w:lang w:val="uk-UA"/>
        </w:rPr>
        <w:t xml:space="preserve"> </w:t>
      </w:r>
      <w:r w:rsidR="00597818" w:rsidRPr="008455EA">
        <w:rPr>
          <w:rFonts w:ascii="Arial" w:hAnsi="Arial" w:cs="Arial"/>
          <w:sz w:val="24"/>
          <w:szCs w:val="24"/>
          <w:lang w:val="uk-UA"/>
        </w:rPr>
        <w:t>ПП</w:t>
      </w:r>
      <w:r w:rsidRPr="008455E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455EA">
        <w:rPr>
          <w:rFonts w:ascii="Arial" w:hAnsi="Arial" w:cs="Arial"/>
          <w:sz w:val="24"/>
          <w:szCs w:val="24"/>
          <w:lang w:val="uk-UA"/>
        </w:rPr>
        <w:t>Буйницький</w:t>
      </w:r>
      <w:proofErr w:type="spellEnd"/>
      <w:r w:rsidRPr="008455EA">
        <w:rPr>
          <w:rFonts w:ascii="Arial" w:hAnsi="Arial" w:cs="Arial"/>
          <w:sz w:val="24"/>
          <w:szCs w:val="24"/>
          <w:lang w:val="uk-UA"/>
        </w:rPr>
        <w:t xml:space="preserve"> О.А.,2009.-332с.</w:t>
      </w:r>
    </w:p>
    <w:p w:rsidR="00D24C70" w:rsidRPr="008455EA" w:rsidRDefault="00D24C70" w:rsidP="005978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12.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Форми та методи навчання: 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>лекції, практичні заняття, самостійна робота в бібліотеці, Інтернеті</w:t>
      </w:r>
    </w:p>
    <w:p w:rsidR="00D24C70" w:rsidRPr="008455EA" w:rsidRDefault="00D24C70" w:rsidP="0059781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13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8455EA">
        <w:rPr>
          <w:rFonts w:ascii="Arial" w:hAnsi="Arial" w:cs="Arial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Методи і критерії оцінювання:</w:t>
      </w:r>
    </w:p>
    <w:p w:rsidR="00D24C70" w:rsidRPr="008455EA" w:rsidRDefault="00D24C70" w:rsidP="00D24C7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455EA">
        <w:rPr>
          <w:rFonts w:ascii="Arial" w:hAnsi="Arial" w:cs="Arial"/>
          <w:color w:val="000000"/>
          <w:sz w:val="24"/>
          <w:szCs w:val="24"/>
          <w:lang w:val="uk-UA"/>
        </w:rPr>
        <w:t>Поточний контроль (80%): усне опитування, написання тестів</w:t>
      </w:r>
    </w:p>
    <w:p w:rsidR="00D24C70" w:rsidRPr="008455EA" w:rsidRDefault="00D24C70" w:rsidP="00D24C70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  <w:lang w:val="uk-UA"/>
        </w:rPr>
      </w:pPr>
      <w:r w:rsidRPr="008455EA">
        <w:rPr>
          <w:rFonts w:ascii="Arial" w:hAnsi="Arial" w:cs="Arial"/>
          <w:color w:val="000000"/>
          <w:sz w:val="24"/>
          <w:szCs w:val="24"/>
          <w:lang w:val="uk-UA"/>
        </w:rPr>
        <w:t>Підсумковий контроль (20 %, екзамен ):усне опитування</w:t>
      </w:r>
    </w:p>
    <w:p w:rsidR="00D24C70" w:rsidRPr="008455EA" w:rsidRDefault="00D24C70" w:rsidP="00D24C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  <w:lang w:val="uk-UA"/>
        </w:rPr>
      </w:pPr>
      <w:r w:rsidRPr="008455EA">
        <w:rPr>
          <w:rFonts w:ascii="Arial" w:hAnsi="Arial" w:cs="Arial"/>
          <w:b/>
          <w:color w:val="000000"/>
          <w:sz w:val="24"/>
          <w:szCs w:val="24"/>
          <w:lang w:val="uk-UA"/>
        </w:rPr>
        <w:t>14. Мова навчання:</w:t>
      </w:r>
      <w:r w:rsidRPr="008455EA">
        <w:rPr>
          <w:rFonts w:ascii="Arial" w:hAnsi="Arial" w:cs="Arial"/>
          <w:color w:val="000000"/>
          <w:sz w:val="24"/>
          <w:szCs w:val="24"/>
          <w:lang w:val="uk-UA"/>
        </w:rPr>
        <w:t xml:space="preserve"> українська</w:t>
      </w:r>
    </w:p>
    <w:p w:rsidR="0037219B" w:rsidRPr="008455EA" w:rsidRDefault="0037219B">
      <w:pPr>
        <w:rPr>
          <w:rFonts w:ascii="Arial" w:hAnsi="Arial" w:cs="Arial"/>
          <w:sz w:val="24"/>
          <w:szCs w:val="24"/>
        </w:rPr>
      </w:pPr>
    </w:p>
    <w:sectPr w:rsidR="0037219B" w:rsidRPr="008455EA" w:rsidSect="00E4035B">
      <w:pgSz w:w="11904" w:h="173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CF1DE"/>
    <w:lvl w:ilvl="0">
      <w:numFmt w:val="bullet"/>
      <w:lvlText w:val="*"/>
      <w:lvlJc w:val="left"/>
    </w:lvl>
  </w:abstractNum>
  <w:abstractNum w:abstractNumId="1">
    <w:nsid w:val="0ECB3085"/>
    <w:multiLevelType w:val="hybridMultilevel"/>
    <w:tmpl w:val="1284C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3FA"/>
    <w:multiLevelType w:val="multilevel"/>
    <w:tmpl w:val="A056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70"/>
    <w:rsid w:val="00070921"/>
    <w:rsid w:val="0037219B"/>
    <w:rsid w:val="004C605B"/>
    <w:rsid w:val="00597818"/>
    <w:rsid w:val="007D6C27"/>
    <w:rsid w:val="008455EA"/>
    <w:rsid w:val="009B73E5"/>
    <w:rsid w:val="00D2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24C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D24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Курсив"/>
    <w:basedOn w:val="a0"/>
    <w:rsid w:val="00D24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</cp:lastModifiedBy>
  <cp:revision>5</cp:revision>
  <dcterms:created xsi:type="dcterms:W3CDTF">2015-11-30T10:15:00Z</dcterms:created>
  <dcterms:modified xsi:type="dcterms:W3CDTF">2015-12-01T06:35:00Z</dcterms:modified>
</cp:coreProperties>
</file>